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1B6" w:rsidRDefault="00440EB0">
      <w:pPr>
        <w:rPr>
          <w:b/>
          <w:bCs/>
          <w:sz w:val="36"/>
          <w:szCs w:val="36"/>
        </w:rPr>
      </w:pPr>
      <w:bookmarkStart w:id="0" w:name="_GoBack"/>
      <w:bookmarkEnd w:id="0"/>
      <w:r>
        <w:rPr>
          <w:b/>
          <w:bCs/>
          <w:noProof/>
          <w:sz w:val="36"/>
          <w:szCs w:val="36"/>
        </w:rPr>
        <w:drawing>
          <wp:inline distT="0" distB="0" distL="0" distR="0">
            <wp:extent cx="1257936" cy="1255242"/>
            <wp:effectExtent l="0" t="0" r="0" b="0"/>
            <wp:docPr id="1073741825" name="officeArt object" descr="Macintosh HD:Users:mariasafonova:Downloads:Telegram Desktop:vigotskiy_-_logotype_02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Macintosh HD:Users:mariasafonova:Downloads:Telegram Desktop:vigotskiy_-_logotype_02d.png" descr="Macintosh HD:Users:mariasafonova:Downloads:Telegram Desktop:vigotskiy_-_logotype_02d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936" cy="125524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b/>
          <w:bCs/>
          <w:sz w:val="36"/>
          <w:szCs w:val="36"/>
        </w:rPr>
        <w:t xml:space="preserve">                                         </w:t>
      </w:r>
      <w:r>
        <w:rPr>
          <w:b/>
          <w:bCs/>
          <w:noProof/>
          <w:sz w:val="36"/>
          <w:szCs w:val="36"/>
        </w:rPr>
        <w:drawing>
          <wp:inline distT="0" distB="0" distL="0" distR="0">
            <wp:extent cx="2285615" cy="719455"/>
            <wp:effectExtent l="0" t="0" r="0" b="0"/>
            <wp:docPr id="1073741826" name="officeArt object" descr="Macintosh HD:Users:mariasafonova:Downloads:Telegram Desktop:photo_2017-11-02_12-22-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Macintosh HD:Users:mariasafonova:Downloads:Telegram Desktop:photo_2017-11-02_12-22-28.jpg" descr="Macintosh HD:Users:mariasafonova:Downloads:Telegram Desktop:photo_2017-11-02_12-22-28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5615" cy="7194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F111B6" w:rsidRDefault="00F111B6">
      <w:pPr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F111B6" w:rsidRDefault="00440EB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Старт конкурса имени Л.С. Выготского 2018 года</w:t>
      </w:r>
    </w:p>
    <w:p w:rsidR="00F111B6" w:rsidRDefault="00F111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111B6" w:rsidRDefault="00440EB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14 ноября 2018 года начинается прием заявок на третий Конкурс им. Л.С. Выготского. Старт Конкурса дан президентом «Рыбаков Фонда» Екатериной Рыбаковой на XIX Международных Чтениях памяти Л.С. Выготского «Метод Л.С. Выготского в современных социальных практиках».</w:t>
      </w:r>
    </w:p>
    <w:p w:rsidR="00F111B6" w:rsidRDefault="00F111B6">
      <w:pPr>
        <w:ind w:firstLine="708"/>
        <w:jc w:val="both"/>
        <w:rPr>
          <w:sz w:val="28"/>
          <w:szCs w:val="28"/>
        </w:rPr>
      </w:pPr>
    </w:p>
    <w:p w:rsidR="00F111B6" w:rsidRDefault="00440EB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Участвовать в конкурсе могут как педагоги дошкольного образования, так и студенты старших курсов магистратуры, студенты старших курсов бакалавриата и средних профессиональных учебных заведений, обучающиеся очно по направлениям подготовки «педагогические науки» и «гуманитарные науки», имеющие опыт работы с детьми в возрасте от 2 месяцев до 7 лет или планирующие работать с ними на профессиональной основе.</w:t>
      </w:r>
    </w:p>
    <w:p w:rsidR="00F111B6" w:rsidRDefault="00F111B6">
      <w:pPr>
        <w:ind w:firstLine="708"/>
        <w:jc w:val="both"/>
        <w:rPr>
          <w:sz w:val="28"/>
          <w:szCs w:val="28"/>
        </w:rPr>
      </w:pPr>
    </w:p>
    <w:p w:rsidR="00F111B6" w:rsidRDefault="00440EB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Конкурс им. Л.С. Выготского — первая в своем роде программа, фокусирующаяся исключительно на развитии дошкольного образования и выявлении талантов среди работников сферы. Он нацелен на поиск, поддержку и распространение лучших современных педагогических практик в области дошкольного образования.</w:t>
      </w:r>
    </w:p>
    <w:p w:rsidR="00F111B6" w:rsidRDefault="00F111B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11B6" w:rsidRDefault="00440EB0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В рамках конкурса участники поделятся идеями по вопросам индивидуализации развития детей, признания самоценности дошкольного периода развития личности, вовлечения родителей в дошкольное образование и реабилитации значения игровой деятельности ребенка.</w:t>
      </w:r>
    </w:p>
    <w:p w:rsidR="00F111B6" w:rsidRDefault="00F111B6">
      <w:pPr>
        <w:pStyle w:val="a5"/>
        <w:jc w:val="both"/>
        <w:rPr>
          <w:rFonts w:ascii="Times New Roman" w:eastAsia="Times New Roman" w:hAnsi="Times New Roman" w:cs="Times New Roman"/>
        </w:rPr>
      </w:pPr>
    </w:p>
    <w:p w:rsidR="00F111B6" w:rsidRPr="0050195B" w:rsidRDefault="00440EB0">
      <w:pPr>
        <w:rPr>
          <w:sz w:val="28"/>
          <w:szCs w:val="28"/>
        </w:rPr>
      </w:pPr>
      <w:r>
        <w:tab/>
      </w:r>
      <w:r>
        <w:rPr>
          <w:sz w:val="28"/>
          <w:szCs w:val="28"/>
        </w:rPr>
        <w:t>«Дошкольный педагог играет ключевую роль при формировании базовых ценностей человека с раннего детства. Л.С. Выготский видел огромный потенциал в организации среды, позволяющей ребенку гармонично расти и развиваться. Главная задача «Рыбаков Фонда» —формирование такой социально-образовательной среды, в которой каждый педагог раскроет в себе внутреннюю энергию преобразования, — рассказала Екатерина Рыбакова, сооснователь Рыбаков Фонда»</w:t>
      </w:r>
    </w:p>
    <w:p w:rsidR="00F111B6" w:rsidRPr="0050195B" w:rsidRDefault="00F111B6">
      <w:pPr>
        <w:jc w:val="both"/>
        <w:rPr>
          <w:sz w:val="28"/>
          <w:szCs w:val="28"/>
        </w:rPr>
      </w:pPr>
    </w:p>
    <w:p w:rsidR="00F111B6" w:rsidRDefault="00440EB0">
      <w:pPr>
        <w:spacing w:before="120" w:after="120"/>
        <w:jc w:val="both"/>
      </w:pPr>
      <w:r>
        <w:rPr>
          <w:sz w:val="28"/>
          <w:szCs w:val="28"/>
        </w:rPr>
        <w:lastRenderedPageBreak/>
        <w:tab/>
        <w:t xml:space="preserve">Для участия в конкурсе необходимо оформить онлайн-заявку на </w:t>
      </w:r>
      <w:hyperlink r:id="rId8" w:history="1">
        <w:r>
          <w:rPr>
            <w:rStyle w:val="Hyperlink0"/>
          </w:rPr>
          <w:t>сайте</w:t>
        </w:r>
      </w:hyperlink>
      <w:r>
        <w:rPr>
          <w:sz w:val="28"/>
          <w:szCs w:val="28"/>
        </w:rPr>
        <w:t xml:space="preserve">, подготовить видеоролик по заявленной теме проекта, разместить его на портале </w:t>
      </w:r>
      <w:hyperlink r:id="rId9" w:history="1">
        <w:r>
          <w:rPr>
            <w:rStyle w:val="Hyperlink1"/>
          </w:rPr>
          <w:t>www</w:t>
        </w:r>
        <w:r>
          <w:rPr>
            <w:rStyle w:val="Hyperlink0"/>
          </w:rPr>
          <w:t>.</w:t>
        </w:r>
        <w:proofErr w:type="spellStart"/>
        <w:r>
          <w:rPr>
            <w:rStyle w:val="Hyperlink1"/>
          </w:rPr>
          <w:t>youtube</w:t>
        </w:r>
        <w:proofErr w:type="spellEnd"/>
        <w:r>
          <w:rPr>
            <w:rStyle w:val="Hyperlink0"/>
          </w:rPr>
          <w:t>.</w:t>
        </w:r>
        <w:r>
          <w:rPr>
            <w:rStyle w:val="Hyperlink1"/>
          </w:rPr>
          <w:t>com</w:t>
        </w:r>
      </w:hyperlink>
      <w:r>
        <w:rPr>
          <w:sz w:val="28"/>
          <w:szCs w:val="28"/>
        </w:rPr>
        <w:t xml:space="preserve"> и скопировать ссылку в форму заявки. Помимо заполнения основной заявки на участие в конкурсе, участники также могут поставить отметку о желании принять участие в </w:t>
      </w:r>
      <w:hyperlink r:id="rId10" w:history="1">
        <w:r>
          <w:rPr>
            <w:rStyle w:val="Hyperlink0"/>
          </w:rPr>
          <w:t>Летней Школе им. Л.С. Выготского</w:t>
        </w:r>
      </w:hyperlink>
      <w:r>
        <w:rPr>
          <w:sz w:val="28"/>
          <w:szCs w:val="28"/>
        </w:rPr>
        <w:t>, в обучающем базовом семинаре программы «</w:t>
      </w:r>
      <w:proofErr w:type="spellStart"/>
      <w:r>
        <w:rPr>
          <w:sz w:val="28"/>
          <w:szCs w:val="28"/>
        </w:rPr>
        <w:t>ПРОдетей</w:t>
      </w:r>
      <w:proofErr w:type="spellEnd"/>
      <w:r>
        <w:rPr>
          <w:sz w:val="28"/>
          <w:szCs w:val="28"/>
        </w:rPr>
        <w:t>», в обучающем базовом семинаре независимой оценке качества услуг учреждений дошкольного образования «Детский сад для детей» или заявить о своем решении повысить компетенции в рамках самостоятельно выбранной международной конференции или образовательного тура.</w:t>
      </w:r>
      <w:r>
        <w:rPr>
          <w:color w:val="FF0000"/>
          <w:sz w:val="28"/>
          <w:szCs w:val="28"/>
          <w:u w:color="FF0000"/>
        </w:rPr>
        <w:t xml:space="preserve"> </w:t>
      </w:r>
    </w:p>
    <w:p w:rsidR="00F111B6" w:rsidRDefault="00440EB0">
      <w:pPr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Победители Всероссийского конкурса им. Л.С. Выготского 2017 года, которые были участниками Летней школы, не могут подавать заявки на Конкурс в этом году. </w:t>
      </w:r>
    </w:p>
    <w:p w:rsidR="00F111B6" w:rsidRDefault="00F111B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11B6" w:rsidRDefault="00440EB0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Всю информацию о способах подачи заявки и условиях участия можно узнать на сайте Конкурса: </w:t>
      </w:r>
      <w:hyperlink r:id="rId11" w:history="1">
        <w:r>
          <w:rPr>
            <w:rStyle w:val="Hyperlink2"/>
          </w:rPr>
          <w:t>http://konkurs.rybakovfond.ru</w:t>
        </w:r>
      </w:hyperlink>
      <w:r>
        <w:rPr>
          <w:sz w:val="28"/>
          <w:szCs w:val="28"/>
        </w:rPr>
        <w:t xml:space="preserve"> </w:t>
      </w:r>
    </w:p>
    <w:p w:rsidR="00F111B6" w:rsidRDefault="00440EB0">
      <w:pPr>
        <w:jc w:val="both"/>
        <w:rPr>
          <w:i/>
          <w:iCs/>
        </w:rPr>
      </w:pPr>
      <w:r>
        <w:rPr>
          <w:b/>
          <w:bCs/>
          <w:i/>
          <w:iCs/>
        </w:rPr>
        <w:br/>
      </w:r>
    </w:p>
    <w:p w:rsidR="00F111B6" w:rsidRDefault="00440EB0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color w:val="212121"/>
          <w:u w:color="212121"/>
        </w:rPr>
        <w:t>Информационная справка:</w:t>
      </w:r>
    </w:p>
    <w:p w:rsidR="00F111B6" w:rsidRDefault="00440EB0">
      <w:pPr>
        <w:shd w:val="clear" w:color="auto" w:fill="FFFFFF"/>
        <w:spacing w:after="160" w:line="259" w:lineRule="auto"/>
        <w:ind w:left="142"/>
        <w:rPr>
          <w:rFonts w:ascii="Times New Roman" w:eastAsia="Times New Roman" w:hAnsi="Times New Roman" w:cs="Times New Roman"/>
          <w:color w:val="212121"/>
          <w:u w:color="212121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  <w:color w:val="212121"/>
          <w:u w:color="212121"/>
        </w:rPr>
        <w:t>Рыбаков Фонд — частная семейная филантропическая организация, основанная Игорем и Екатериной Рыбаковыми в 2015 году для влияния на социально-</w:t>
      </w:r>
      <w:r>
        <w:rPr>
          <w:rFonts w:ascii="Times New Roman" w:eastAsia="Times New Roman" w:hAnsi="Times New Roman" w:cs="Times New Roman"/>
          <w:color w:val="212121"/>
          <w:u w:color="212121"/>
        </w:rPr>
        <w:tab/>
      </w:r>
      <w:r>
        <w:rPr>
          <w:rFonts w:ascii="Times New Roman" w:hAnsi="Times New Roman"/>
          <w:color w:val="212121"/>
          <w:u w:color="212121"/>
        </w:rPr>
        <w:t>образовательные экосистемы людей.</w:t>
      </w:r>
    </w:p>
    <w:p w:rsidR="00F111B6" w:rsidRDefault="00440EB0">
      <w:pPr>
        <w:shd w:val="clear" w:color="auto" w:fill="FFFFFF"/>
        <w:spacing w:after="160" w:line="259" w:lineRule="auto"/>
        <w:ind w:left="142"/>
        <w:rPr>
          <w:rFonts w:ascii="Times New Roman" w:eastAsia="Times New Roman" w:hAnsi="Times New Roman" w:cs="Times New Roman"/>
          <w:color w:val="212121"/>
          <w:u w:color="212121"/>
        </w:rPr>
      </w:pPr>
      <w:r>
        <w:rPr>
          <w:rFonts w:ascii="Times New Roman" w:eastAsia="Times New Roman" w:hAnsi="Times New Roman" w:cs="Times New Roman"/>
          <w:color w:val="212121"/>
          <w:u w:color="212121"/>
        </w:rPr>
        <w:tab/>
      </w:r>
      <w:r>
        <w:rPr>
          <w:rFonts w:ascii="Times New Roman" w:hAnsi="Times New Roman"/>
          <w:color w:val="212121"/>
          <w:u w:color="212121"/>
        </w:rPr>
        <w:t>Миссия фонда: сделать так, чтобы каждому человеку в мире стала доступна своя внутренняя энергия преобразования.</w:t>
      </w:r>
    </w:p>
    <w:p w:rsidR="00F111B6" w:rsidRDefault="00440EB0">
      <w:pPr>
        <w:shd w:val="clear" w:color="auto" w:fill="FFFFFF"/>
        <w:spacing w:after="160" w:line="259" w:lineRule="auto"/>
        <w:ind w:left="142"/>
      </w:pPr>
      <w:r>
        <w:rPr>
          <w:rFonts w:ascii="Times New Roman" w:eastAsia="Times New Roman" w:hAnsi="Times New Roman" w:cs="Times New Roman"/>
          <w:color w:val="212121"/>
          <w:u w:color="212121"/>
        </w:rPr>
        <w:tab/>
      </w:r>
      <w:r>
        <w:rPr>
          <w:rFonts w:ascii="Times New Roman" w:hAnsi="Times New Roman"/>
          <w:color w:val="212121"/>
          <w:u w:color="212121"/>
        </w:rPr>
        <w:t>Подробная информация о деятельности Рыбаков Фонда доступна на сайте: </w:t>
      </w:r>
      <w:hyperlink r:id="rId12" w:history="1">
        <w:r>
          <w:rPr>
            <w:rStyle w:val="Hyperlink3"/>
            <w:rFonts w:ascii="Times New Roman" w:hAnsi="Times New Roman"/>
          </w:rPr>
          <w:t>rybakovfond.ru</w:t>
        </w:r>
      </w:hyperlink>
    </w:p>
    <w:sectPr w:rsidR="00F111B6">
      <w:headerReference w:type="default" r:id="rId13"/>
      <w:footerReference w:type="default" r:id="rId14"/>
      <w:pgSz w:w="11900" w:h="16840"/>
      <w:pgMar w:top="709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8FC" w:rsidRDefault="00CB68FC">
      <w:r>
        <w:separator/>
      </w:r>
    </w:p>
  </w:endnote>
  <w:endnote w:type="continuationSeparator" w:id="0">
    <w:p w:rsidR="00CB68FC" w:rsidRDefault="00CB6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1B6" w:rsidRDefault="00F111B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8FC" w:rsidRDefault="00CB68FC">
      <w:r>
        <w:separator/>
      </w:r>
    </w:p>
  </w:footnote>
  <w:footnote w:type="continuationSeparator" w:id="0">
    <w:p w:rsidR="00CB68FC" w:rsidRDefault="00CB6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1B6" w:rsidRDefault="00F111B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1B6"/>
    <w:rsid w:val="00440EB0"/>
    <w:rsid w:val="0050195B"/>
    <w:rsid w:val="00CB68FC"/>
    <w:rsid w:val="00EC6468"/>
    <w:rsid w:val="00F1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1048B3-B1F4-4EFA-8F46-857CCCFF6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mbria" w:eastAsia="Cambria" w:hAnsi="Cambria" w:cs="Cambria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Plain Text"/>
    <w:rPr>
      <w:rFonts w:ascii="Arial" w:eastAsia="Arial" w:hAnsi="Arial" w:cs="Arial"/>
      <w:color w:val="000000"/>
      <w:sz w:val="22"/>
      <w:szCs w:val="22"/>
      <w:u w:color="000000"/>
    </w:rPr>
  </w:style>
  <w:style w:type="character" w:customStyle="1" w:styleId="a6">
    <w:name w:val="Ссылка"/>
    <w:rPr>
      <w:color w:val="0000FF"/>
      <w:u w:val="single" w:color="0000FF"/>
    </w:rPr>
  </w:style>
  <w:style w:type="character" w:customStyle="1" w:styleId="Hyperlink0">
    <w:name w:val="Hyperlink.0"/>
    <w:basedOn w:val="a6"/>
    <w:rPr>
      <w:color w:val="0000FF"/>
      <w:sz w:val="28"/>
      <w:szCs w:val="28"/>
      <w:u w:val="single" w:color="0000FF"/>
      <w:lang w:val="ru-RU"/>
    </w:rPr>
  </w:style>
  <w:style w:type="character" w:customStyle="1" w:styleId="Hyperlink1">
    <w:name w:val="Hyperlink.1"/>
    <w:basedOn w:val="a6"/>
    <w:rPr>
      <w:color w:val="0000FF"/>
      <w:sz w:val="28"/>
      <w:szCs w:val="28"/>
      <w:u w:val="single" w:color="0000FF"/>
      <w:lang w:val="en-US"/>
    </w:rPr>
  </w:style>
  <w:style w:type="character" w:customStyle="1" w:styleId="Hyperlink2">
    <w:name w:val="Hyperlink.2"/>
    <w:basedOn w:val="a6"/>
    <w:rPr>
      <w:color w:val="0000FF"/>
      <w:sz w:val="28"/>
      <w:szCs w:val="28"/>
      <w:u w:val="single" w:color="0000FF"/>
    </w:rPr>
  </w:style>
  <w:style w:type="character" w:customStyle="1" w:styleId="Hyperlink3">
    <w:name w:val="Hyperlink.3"/>
    <w:basedOn w:val="a6"/>
    <w:rPr>
      <w:color w:val="44546A"/>
      <w:u w:val="single" w:color="44546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nkurs.rybakovfond.ru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rybakovfond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konkurs.rybakovfond.ru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doshkolka.rybakovfond.ru/projects/letnyaya_shkola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youtube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2018-12-18T08:09:00Z</dcterms:created>
  <dcterms:modified xsi:type="dcterms:W3CDTF">2018-12-18T08:09:00Z</dcterms:modified>
</cp:coreProperties>
</file>